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3D" w:rsidRPr="00C76E3D" w:rsidRDefault="00C76E3D" w:rsidP="00C76E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6E3D">
        <w:rPr>
          <w:rFonts w:ascii="Times New Roman" w:hAnsi="Times New Roman" w:cs="Times New Roman"/>
          <w:i/>
          <w:sz w:val="24"/>
          <w:szCs w:val="24"/>
        </w:rPr>
        <w:t>Е.В. Ушакова</w:t>
      </w:r>
    </w:p>
    <w:p w:rsidR="00C76E3D" w:rsidRPr="00C76E3D" w:rsidRDefault="00C76E3D" w:rsidP="00C76E3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6E3D">
        <w:rPr>
          <w:rFonts w:ascii="Times New Roman" w:hAnsi="Times New Roman" w:cs="Times New Roman"/>
          <w:i/>
          <w:sz w:val="24"/>
          <w:szCs w:val="24"/>
        </w:rPr>
        <w:t>Московский филиал Высшей школы народных искусств (института)</w:t>
      </w:r>
    </w:p>
    <w:p w:rsidR="00C76E3D" w:rsidRPr="00C76E3D" w:rsidRDefault="00C76E3D" w:rsidP="00C76E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E3D" w:rsidRPr="00C76E3D" w:rsidRDefault="00C76E3D" w:rsidP="00C76E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E3D" w:rsidRPr="00C76E3D" w:rsidRDefault="00C76E3D" w:rsidP="00C76E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3D">
        <w:rPr>
          <w:rFonts w:ascii="Times New Roman" w:hAnsi="Times New Roman" w:cs="Times New Roman"/>
          <w:b/>
          <w:sz w:val="24"/>
          <w:szCs w:val="24"/>
        </w:rPr>
        <w:t>Особенности преподавания гуманитарных дисциплин в процессе подготовки художников   декоративно-прикладного искусства</w:t>
      </w:r>
    </w:p>
    <w:p w:rsidR="00C76E3D" w:rsidRPr="00C76E3D" w:rsidRDefault="00C76E3D" w:rsidP="00C76E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BD" w:rsidRPr="00C76E3D" w:rsidRDefault="00A206BD" w:rsidP="00C76E3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3B0" w:rsidRPr="00C76E3D" w:rsidRDefault="000263B0" w:rsidP="00C7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3D">
        <w:rPr>
          <w:rFonts w:ascii="Times New Roman" w:hAnsi="Times New Roman" w:cs="Times New Roman"/>
          <w:sz w:val="24"/>
          <w:szCs w:val="24"/>
        </w:rPr>
        <w:t>Одним из приоритетных направлений развития совремнного образования является интегрированное изучение различных  предметов, целью которого является формирование целостной картины мира у студентов,  понимания взаимосвязей  между различными областями знаний. Особенно актуальным представляется  создание системы изучения г</w:t>
      </w:r>
      <w:r w:rsidR="00E07A9F" w:rsidRPr="00C76E3D">
        <w:rPr>
          <w:rFonts w:ascii="Times New Roman" w:hAnsi="Times New Roman" w:cs="Times New Roman"/>
          <w:sz w:val="24"/>
          <w:szCs w:val="24"/>
        </w:rPr>
        <w:t>у</w:t>
      </w:r>
      <w:r w:rsidRPr="00C76E3D">
        <w:rPr>
          <w:rFonts w:ascii="Times New Roman" w:hAnsi="Times New Roman" w:cs="Times New Roman"/>
          <w:sz w:val="24"/>
          <w:szCs w:val="24"/>
        </w:rPr>
        <w:t xml:space="preserve">манитарных и </w:t>
      </w:r>
      <w:r w:rsidR="00E07A9F" w:rsidRPr="00C76E3D">
        <w:rPr>
          <w:rFonts w:ascii="Times New Roman" w:hAnsi="Times New Roman" w:cs="Times New Roman"/>
          <w:sz w:val="24"/>
          <w:szCs w:val="24"/>
        </w:rPr>
        <w:t xml:space="preserve">общепрофессиональных дисциплин </w:t>
      </w:r>
      <w:r w:rsidRPr="00C76E3D">
        <w:rPr>
          <w:rFonts w:ascii="Times New Roman" w:hAnsi="Times New Roman" w:cs="Times New Roman"/>
          <w:sz w:val="24"/>
          <w:szCs w:val="24"/>
        </w:rPr>
        <w:t xml:space="preserve">в их взаимосвязи в процессе обучения  традиционному декоративно-прикладному искусству. </w:t>
      </w:r>
    </w:p>
    <w:p w:rsidR="00E862D1" w:rsidRPr="00C76E3D" w:rsidRDefault="00E862D1" w:rsidP="00C7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3D">
        <w:rPr>
          <w:rFonts w:ascii="Times New Roman" w:hAnsi="Times New Roman" w:cs="Times New Roman"/>
          <w:sz w:val="24"/>
          <w:szCs w:val="24"/>
        </w:rPr>
        <w:t>Интегрированное изучение служит формированию общекультурных компетенций, развивает метапредметные умения, способность рассматривать различные аспекты того или иного явления или понятия, сопоставлять, выявлять причинно-следственные связи.</w:t>
      </w:r>
    </w:p>
    <w:p w:rsidR="00E862D1" w:rsidRPr="00C76E3D" w:rsidRDefault="00E862D1" w:rsidP="00C7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3D">
        <w:rPr>
          <w:rFonts w:ascii="Times New Roman" w:hAnsi="Times New Roman" w:cs="Times New Roman"/>
          <w:sz w:val="24"/>
          <w:szCs w:val="24"/>
        </w:rPr>
        <w:t xml:space="preserve">Совершенствуя знания студентов по истории искусств, английскому языку, русскому языку и культуре речи, философии, литературе, мы формируем систему представлений о развитии мировой культуры. Как отмечал  К.Д. Ушинский «знания и </w:t>
      </w:r>
      <w:proofErr w:type="gramStart"/>
      <w:r w:rsidRPr="00C76E3D">
        <w:rPr>
          <w:rFonts w:ascii="Times New Roman" w:hAnsi="Times New Roman" w:cs="Times New Roman"/>
          <w:sz w:val="24"/>
          <w:szCs w:val="24"/>
        </w:rPr>
        <w:t>идеи, сообщаемые какими бы то ни было</w:t>
      </w:r>
      <w:proofErr w:type="gramEnd"/>
      <w:r w:rsidRPr="00C76E3D">
        <w:rPr>
          <w:rFonts w:ascii="Times New Roman" w:hAnsi="Times New Roman" w:cs="Times New Roman"/>
          <w:sz w:val="24"/>
          <w:szCs w:val="24"/>
        </w:rPr>
        <w:t xml:space="preserve"> науками, должны органически строиться в светлый и, по возможности, обши</w:t>
      </w:r>
      <w:r w:rsidR="00C76E3D">
        <w:rPr>
          <w:rFonts w:ascii="Times New Roman" w:hAnsi="Times New Roman" w:cs="Times New Roman"/>
          <w:sz w:val="24"/>
          <w:szCs w:val="24"/>
        </w:rPr>
        <w:t>рный взгляд на мир и его жизнь»</w:t>
      </w:r>
      <w:r w:rsidRPr="00C76E3D">
        <w:rPr>
          <w:rFonts w:ascii="Times New Roman" w:hAnsi="Times New Roman" w:cs="Times New Roman"/>
          <w:sz w:val="24"/>
          <w:szCs w:val="24"/>
        </w:rPr>
        <w:t xml:space="preserve"> [2, 178]</w:t>
      </w:r>
      <w:r w:rsidR="00C76E3D">
        <w:rPr>
          <w:rFonts w:ascii="Times New Roman" w:hAnsi="Times New Roman" w:cs="Times New Roman"/>
          <w:sz w:val="24"/>
          <w:szCs w:val="24"/>
        </w:rPr>
        <w:t>.</w:t>
      </w:r>
    </w:p>
    <w:p w:rsidR="00E862D1" w:rsidRPr="00C76E3D" w:rsidRDefault="00E862D1" w:rsidP="00C7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3D">
        <w:rPr>
          <w:rFonts w:ascii="Times New Roman" w:hAnsi="Times New Roman" w:cs="Times New Roman"/>
          <w:sz w:val="24"/>
          <w:szCs w:val="24"/>
        </w:rPr>
        <w:t xml:space="preserve">Единая для всех искусств категория художественного образа является сквозной составляющей гуманитарных дисциплин. Именно на этой основе возможна интеграция в учебном процессе различных областей знания. </w:t>
      </w:r>
      <w:proofErr w:type="gramStart"/>
      <w:r w:rsidRPr="00C76E3D">
        <w:rPr>
          <w:rFonts w:ascii="Times New Roman" w:hAnsi="Times New Roman" w:cs="Times New Roman"/>
          <w:sz w:val="24"/>
          <w:szCs w:val="24"/>
        </w:rPr>
        <w:t>Можно выделить следующие комплексные темы, которые преподаватель затрагивает на занятиях по литературе, русскому языку и культуре речи, истории искусств, а также живописи, рисунку, композиции, цветоведению: композиция, плановость, перспектива, контраст (антитеза, светотень) и т.д.</w:t>
      </w:r>
      <w:proofErr w:type="gramEnd"/>
    </w:p>
    <w:p w:rsidR="00273552" w:rsidRPr="00C76E3D" w:rsidRDefault="00273552" w:rsidP="00C7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3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E07A9F" w:rsidRPr="00C76E3D">
        <w:rPr>
          <w:rFonts w:ascii="Times New Roman" w:hAnsi="Times New Roman" w:cs="Times New Roman"/>
          <w:sz w:val="24"/>
          <w:szCs w:val="24"/>
        </w:rPr>
        <w:t xml:space="preserve">учебных курсов </w:t>
      </w:r>
      <w:r w:rsidRPr="00C76E3D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C76E3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 учетом профиля получаемого профессионального образования.</w:t>
      </w:r>
      <w:r w:rsidR="00E862D1" w:rsidRPr="00C76E3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Рассмотрим, как реализуется данный принцип на занятиях по литературе.</w:t>
      </w:r>
      <w:r w:rsidRPr="00C76E3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="00E862D1" w:rsidRPr="00C76E3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 </w:t>
      </w:r>
      <w:r w:rsidR="00E07A9F" w:rsidRPr="00C76E3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программу </w:t>
      </w:r>
      <w:r w:rsidR="00E862D1" w:rsidRPr="00C76E3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 </w:t>
      </w:r>
      <w:r w:rsidR="00E07A9F" w:rsidRPr="00C76E3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отечественной литературе </w:t>
      </w:r>
      <w:r w:rsidRPr="00C76E3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включены достаточ</w:t>
      </w:r>
      <w:r w:rsidR="00447334" w:rsidRPr="00C76E3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но  большие разделы, посвященные</w:t>
      </w:r>
      <w:r w:rsidRPr="00C76E3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изучению фольклора и древнерусской литературы, как основам русской традиционной культуры. Изучение литературы служит не только</w:t>
      </w:r>
      <w:r w:rsidRPr="00C76E3D">
        <w:rPr>
          <w:rFonts w:ascii="Times New Roman" w:eastAsia="Calibri" w:hAnsi="Times New Roman" w:cs="Times New Roman"/>
          <w:sz w:val="24"/>
          <w:szCs w:val="24"/>
        </w:rPr>
        <w:t xml:space="preserve"> формированию эстетического вкуса на основе освоения художественных текстов, но и знакомит </w:t>
      </w:r>
      <w:r w:rsidR="00447334" w:rsidRPr="00C76E3D">
        <w:rPr>
          <w:rFonts w:ascii="Times New Roman" w:eastAsia="Calibri" w:hAnsi="Times New Roman" w:cs="Times New Roman"/>
          <w:sz w:val="24"/>
          <w:szCs w:val="24"/>
        </w:rPr>
        <w:t xml:space="preserve">студентов </w:t>
      </w:r>
      <w:r w:rsidRPr="00C76E3D">
        <w:rPr>
          <w:rFonts w:ascii="Times New Roman" w:eastAsia="Calibri" w:hAnsi="Times New Roman" w:cs="Times New Roman"/>
          <w:sz w:val="24"/>
          <w:szCs w:val="24"/>
        </w:rPr>
        <w:t xml:space="preserve">со своеобразием национальной культуры в целом, знание которой  </w:t>
      </w:r>
      <w:r w:rsidRPr="00C76E3D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представляется неотъемлемым компонентом подготовки будущих художников традиционного декоративно-прикладного искусства.</w:t>
      </w:r>
      <w:r w:rsidRPr="00C76E3D">
        <w:rPr>
          <w:rFonts w:ascii="Times New Roman" w:hAnsi="Times New Roman" w:cs="Times New Roman"/>
          <w:sz w:val="24"/>
          <w:szCs w:val="24"/>
        </w:rPr>
        <w:t xml:space="preserve"> Особое внимание уделяется истокам народного мировосприятия, нашедшим свое выражение, как  в произведениях устного народного творчества, так и в художественных промыслах. </w:t>
      </w:r>
    </w:p>
    <w:p w:rsidR="008A6D99" w:rsidRPr="00C76E3D" w:rsidRDefault="008A6D99" w:rsidP="00C7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3D">
        <w:rPr>
          <w:rFonts w:ascii="Times New Roman" w:hAnsi="Times New Roman" w:cs="Times New Roman"/>
          <w:sz w:val="24"/>
          <w:szCs w:val="24"/>
        </w:rPr>
        <w:t>Диалог языков разных искусств  на занятиях способствует большей заинтересованности студентов в изучении предмета, дает возможность проявить свои способности при подготовке индивидуальных сообщений и презентаций, посвященных творчеству поэтов и художников. Как реализуется одно и то же направление или идея  в языках различных видов искусств? Т</w:t>
      </w:r>
      <w:r w:rsidR="00B26ADB" w:rsidRPr="00C76E3D">
        <w:rPr>
          <w:rFonts w:ascii="Times New Roman" w:hAnsi="Times New Roman" w:cs="Times New Roman"/>
          <w:sz w:val="24"/>
          <w:szCs w:val="24"/>
        </w:rPr>
        <w:t xml:space="preserve">акой вопрос является сквозным при изучениия литературы </w:t>
      </w:r>
      <w:r w:rsidRPr="00C76E3D">
        <w:rPr>
          <w:rFonts w:ascii="Times New Roman" w:hAnsi="Times New Roman" w:cs="Times New Roman"/>
          <w:sz w:val="24"/>
          <w:szCs w:val="24"/>
        </w:rPr>
        <w:t xml:space="preserve">и заставляет студентов более отчетливо представить черты того или иного произведения искусства, стимулирует их творческую активность, в результате которой они вступают в диалог с преподавателем, предлагая свои интерпретации. Чтение и анализ произведений мировой литературы также способствует формированию эстетического вкуса, развивает навык устной и письменной речи, а также критическое мышление. </w:t>
      </w:r>
    </w:p>
    <w:p w:rsidR="008A6D99" w:rsidRPr="00C76E3D" w:rsidRDefault="008A6D99" w:rsidP="00C7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3D">
        <w:rPr>
          <w:rFonts w:ascii="Times New Roman" w:hAnsi="Times New Roman" w:cs="Times New Roman"/>
          <w:sz w:val="24"/>
          <w:szCs w:val="24"/>
        </w:rPr>
        <w:t>В выборе тем учитываются особенности направления  «декоративно-прикладное  искусство и народные промыслы», так что многие из них посвящены теме художественного творчества.  Также важным является изучение творчества писателей, затрагивавших тему декоративного искусства в своих произведениях.</w:t>
      </w:r>
    </w:p>
    <w:p w:rsidR="002103CC" w:rsidRPr="00C76E3D" w:rsidRDefault="002103CC" w:rsidP="00C7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3D">
        <w:rPr>
          <w:rFonts w:ascii="Times New Roman" w:hAnsi="Times New Roman" w:cs="Times New Roman"/>
          <w:sz w:val="24"/>
          <w:szCs w:val="24"/>
        </w:rPr>
        <w:t xml:space="preserve">В процессе преподавания литературы необходимо обратить внимание студентов на присутствие в тексте художественных произведений описаний живописных полотен, архитектуры, скульптуры. Подобные словесные изображения  порождают особенный смысл, о чем писал Ю.М. Лотман « «В реальности искусство всегда говорит многими языками. При этом языки эти находятся между собой в отношении неполной переводимости или полной непереводимости. Именно переводимость непереводимого, </w:t>
      </w:r>
      <w:proofErr w:type="gramStart"/>
      <w:r w:rsidRPr="00C76E3D">
        <w:rPr>
          <w:rFonts w:ascii="Times New Roman" w:hAnsi="Times New Roman" w:cs="Times New Roman"/>
          <w:sz w:val="24"/>
          <w:szCs w:val="24"/>
        </w:rPr>
        <w:t>требующая</w:t>
      </w:r>
      <w:proofErr w:type="gramEnd"/>
      <w:r w:rsidRPr="00C76E3D">
        <w:rPr>
          <w:rFonts w:ascii="Times New Roman" w:hAnsi="Times New Roman" w:cs="Times New Roman"/>
          <w:sz w:val="24"/>
          <w:szCs w:val="24"/>
        </w:rPr>
        <w:t xml:space="preserve"> высокого напряжения, и создает обстановку смыслового взрыва. Невозможность однозначного перевода языка поэзии на язык живописи или даже, казалось бы, на более близкие языки театра и кинематографа является источником порождения новых смыслов» [</w:t>
      </w:r>
      <w:r w:rsidR="004F6854" w:rsidRPr="00C76E3D">
        <w:rPr>
          <w:rFonts w:ascii="Times New Roman" w:hAnsi="Times New Roman" w:cs="Times New Roman"/>
          <w:sz w:val="24"/>
          <w:szCs w:val="24"/>
        </w:rPr>
        <w:t>1</w:t>
      </w:r>
      <w:r w:rsidR="00C76E3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76E3D">
        <w:rPr>
          <w:rFonts w:ascii="Times New Roman" w:hAnsi="Times New Roman" w:cs="Times New Roman"/>
          <w:sz w:val="24"/>
          <w:szCs w:val="24"/>
        </w:rPr>
        <w:t xml:space="preserve"> 63</w:t>
      </w:r>
      <w:r w:rsidR="009F5CF1" w:rsidRPr="00C76E3D">
        <w:rPr>
          <w:rFonts w:ascii="Times New Roman" w:hAnsi="Times New Roman" w:cs="Times New Roman"/>
          <w:sz w:val="24"/>
          <w:szCs w:val="24"/>
        </w:rPr>
        <w:t>]</w:t>
      </w:r>
      <w:r w:rsidR="00C76E3D">
        <w:rPr>
          <w:rFonts w:ascii="Times New Roman" w:hAnsi="Times New Roman" w:cs="Times New Roman"/>
          <w:sz w:val="24"/>
          <w:szCs w:val="24"/>
        </w:rPr>
        <w:t>.</w:t>
      </w:r>
    </w:p>
    <w:p w:rsidR="00273552" w:rsidRPr="00C76E3D" w:rsidRDefault="00273552" w:rsidP="00C7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3D">
        <w:rPr>
          <w:rFonts w:ascii="Times New Roman" w:hAnsi="Times New Roman" w:cs="Times New Roman"/>
          <w:sz w:val="24"/>
          <w:szCs w:val="24"/>
        </w:rPr>
        <w:t xml:space="preserve">Можно обозначить несколько аспектов, которые представляются основополагающими в процессе обучения  будущих художников.   Существенным направлением  интегрированного изучения литературы и живописи  является изучение направлений в искусстве, таких как романтизм, импрессионизм, сюрреализм. На занятиях, посвященных творчеству писателей,  близких тому или иному художественному течению, обязательно идет речь и о живописи в контексте общего развития искусства.  Эти знания оказываются полезными для студентов и перекликаются с курсом «Истории искусств». </w:t>
      </w:r>
      <w:r w:rsidRPr="00C76E3D">
        <w:rPr>
          <w:rFonts w:ascii="Times New Roman" w:hAnsi="Times New Roman" w:cs="Times New Roman"/>
          <w:sz w:val="24"/>
          <w:szCs w:val="24"/>
        </w:rPr>
        <w:lastRenderedPageBreak/>
        <w:t>Определенное сходство существует и в терминологии, используемой в живописи и литературе: портрет, пейзаж, композиция. При рассмотрении художественных произведений этим понятиям уделяется особое внимание.</w:t>
      </w:r>
    </w:p>
    <w:p w:rsidR="00273552" w:rsidRPr="00C76E3D" w:rsidRDefault="00273552" w:rsidP="00C7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3D">
        <w:rPr>
          <w:rFonts w:ascii="Times New Roman" w:hAnsi="Times New Roman" w:cs="Times New Roman"/>
          <w:sz w:val="24"/>
          <w:szCs w:val="24"/>
        </w:rPr>
        <w:t>Восприятие и литературного, и живописного произведения предполагает творческую активность воспринимающего сознания, работу воображения. Поэтому целесообразным представляется разработка системы творческих заданий, а также организация  занятий во внеурочное время, способствующих созданию условий для более плодотворной деятельности студентов по изучению литературы, стимулирующих  их творческую активность. Это проведение литературно-музыкальных  вечеров, занятий литературной студии, конкурсов на лучшую иллюстрацию к произведению. Результатом данного вида деятельности являются рисунки, стихи, рассказы, эссе студентов, которые проявляют  заинтересованность  в дальнейшем постижении тайн творчества, совершенствуя свое мастерство в различных областях искусства.</w:t>
      </w:r>
    </w:p>
    <w:p w:rsidR="00E07A9F" w:rsidRPr="00C76E3D" w:rsidRDefault="00E07A9F" w:rsidP="00C7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3D">
        <w:rPr>
          <w:rFonts w:ascii="Times New Roman" w:hAnsi="Times New Roman" w:cs="Times New Roman"/>
          <w:sz w:val="24"/>
          <w:szCs w:val="24"/>
        </w:rPr>
        <w:t xml:space="preserve">Гуманитарные дисциплины являются </w:t>
      </w:r>
      <w:r w:rsidR="00273552" w:rsidRPr="00C76E3D">
        <w:rPr>
          <w:rFonts w:ascii="Times New Roman" w:hAnsi="Times New Roman" w:cs="Times New Roman"/>
          <w:sz w:val="24"/>
          <w:szCs w:val="24"/>
        </w:rPr>
        <w:t xml:space="preserve">важной частью </w:t>
      </w:r>
      <w:r w:rsidRPr="00C76E3D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273552" w:rsidRPr="00C76E3D">
        <w:rPr>
          <w:rFonts w:ascii="Times New Roman" w:hAnsi="Times New Roman" w:cs="Times New Roman"/>
          <w:sz w:val="24"/>
          <w:szCs w:val="24"/>
        </w:rPr>
        <w:t>процесса</w:t>
      </w:r>
      <w:r w:rsidRPr="00C76E3D">
        <w:rPr>
          <w:rFonts w:ascii="Times New Roman" w:hAnsi="Times New Roman" w:cs="Times New Roman"/>
          <w:sz w:val="24"/>
          <w:szCs w:val="24"/>
        </w:rPr>
        <w:t>, одна из целей  которого</w:t>
      </w:r>
      <w:r w:rsidR="00273552" w:rsidRPr="00C76E3D">
        <w:rPr>
          <w:rFonts w:ascii="Times New Roman" w:hAnsi="Times New Roman" w:cs="Times New Roman"/>
          <w:sz w:val="24"/>
          <w:szCs w:val="24"/>
        </w:rPr>
        <w:t xml:space="preserve"> </w:t>
      </w:r>
      <w:r w:rsidRPr="00C76E3D">
        <w:rPr>
          <w:rFonts w:ascii="Times New Roman" w:hAnsi="Times New Roman" w:cs="Times New Roman"/>
          <w:sz w:val="24"/>
          <w:szCs w:val="24"/>
        </w:rPr>
        <w:t>- формирование</w:t>
      </w:r>
      <w:r w:rsidR="00273552" w:rsidRPr="00C76E3D">
        <w:rPr>
          <w:rFonts w:ascii="Times New Roman" w:hAnsi="Times New Roman" w:cs="Times New Roman"/>
          <w:sz w:val="24"/>
          <w:szCs w:val="24"/>
        </w:rPr>
        <w:t xml:space="preserve"> творческой индивидуальности художника. Необходим особый подход к отбору материала, вызывающего интерес у студентов и способствующего  совершенствованию  их мастерства. </w:t>
      </w:r>
    </w:p>
    <w:p w:rsidR="00273552" w:rsidRDefault="00273552" w:rsidP="00C7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3D">
        <w:rPr>
          <w:rFonts w:ascii="Times New Roman" w:eastAsia="ArialMT" w:hAnsi="Times New Roman" w:cs="Times New Roman"/>
          <w:sz w:val="24"/>
          <w:szCs w:val="24"/>
        </w:rPr>
        <w:t>Изучение литературы</w:t>
      </w:r>
      <w:r w:rsidR="00E07A9F" w:rsidRPr="00C76E3D">
        <w:rPr>
          <w:rFonts w:ascii="Times New Roman" w:eastAsia="ArialMT" w:hAnsi="Times New Roman" w:cs="Times New Roman"/>
          <w:sz w:val="24"/>
          <w:szCs w:val="24"/>
        </w:rPr>
        <w:t>,</w:t>
      </w:r>
      <w:r w:rsidRPr="00C76E3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E07A9F" w:rsidRPr="00C76E3D">
        <w:rPr>
          <w:rFonts w:ascii="Times New Roman" w:hAnsi="Times New Roman" w:cs="Times New Roman"/>
          <w:sz w:val="24"/>
          <w:szCs w:val="24"/>
        </w:rPr>
        <w:t xml:space="preserve">философии, истории, русского языка и культуры речи </w:t>
      </w:r>
      <w:r w:rsidRPr="00C76E3D">
        <w:rPr>
          <w:rFonts w:ascii="Times New Roman" w:hAnsi="Times New Roman" w:cs="Times New Roman"/>
          <w:sz w:val="24"/>
          <w:szCs w:val="24"/>
        </w:rPr>
        <w:t xml:space="preserve">студентами, занимающимися  декоративно-прикладным  искусством, </w:t>
      </w:r>
      <w:r w:rsidR="00447334" w:rsidRPr="00C76E3D">
        <w:rPr>
          <w:rFonts w:ascii="Times New Roman" w:eastAsia="ArialMT" w:hAnsi="Times New Roman" w:cs="Times New Roman"/>
          <w:sz w:val="24"/>
          <w:szCs w:val="24"/>
        </w:rPr>
        <w:t xml:space="preserve"> формирует  представлении</w:t>
      </w:r>
      <w:r w:rsidRPr="00C76E3D">
        <w:rPr>
          <w:rFonts w:ascii="Times New Roman" w:eastAsia="ArialMT" w:hAnsi="Times New Roman" w:cs="Times New Roman"/>
          <w:sz w:val="24"/>
          <w:szCs w:val="24"/>
        </w:rPr>
        <w:t xml:space="preserve"> об основных эпохах в развитии мирового искусства от античности до наших дней, о факторах, лежащих в основе изменения характера мышления от эпохи к эпохе, а также учит ориентироваться в </w:t>
      </w:r>
      <w:r w:rsidR="00E07A9F" w:rsidRPr="00C76E3D">
        <w:rPr>
          <w:rFonts w:ascii="Times New Roman" w:eastAsia="ArialMT" w:hAnsi="Times New Roman" w:cs="Times New Roman"/>
          <w:sz w:val="24"/>
          <w:szCs w:val="24"/>
        </w:rPr>
        <w:t xml:space="preserve">культурном </w:t>
      </w:r>
      <w:r w:rsidRPr="00C76E3D">
        <w:rPr>
          <w:rFonts w:ascii="Times New Roman" w:eastAsia="ArialMT" w:hAnsi="Times New Roman" w:cs="Times New Roman"/>
          <w:sz w:val="24"/>
          <w:szCs w:val="24"/>
        </w:rPr>
        <w:t>пространстве. В процессе обучения происходит</w:t>
      </w:r>
      <w:r w:rsidRPr="00C76E3D">
        <w:rPr>
          <w:rFonts w:ascii="Times New Roman" w:hAnsi="Times New Roman" w:cs="Times New Roman"/>
          <w:sz w:val="24"/>
          <w:szCs w:val="24"/>
        </w:rPr>
        <w:t xml:space="preserve">  обогащение представлений студентов о  взаимосвязи разновидностей искусства,  развитие системного мышления, реализуется творческий потенциал будущих художников.</w:t>
      </w:r>
    </w:p>
    <w:p w:rsidR="00C76E3D" w:rsidRPr="00C76E3D" w:rsidRDefault="00C76E3D" w:rsidP="00C7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3CC" w:rsidRPr="00C76E3D" w:rsidRDefault="00273552" w:rsidP="00C76E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E3D">
        <w:rPr>
          <w:rFonts w:ascii="Times New Roman" w:hAnsi="Times New Roman" w:cs="Times New Roman"/>
          <w:sz w:val="24"/>
          <w:szCs w:val="24"/>
        </w:rPr>
        <w:t>Литература</w:t>
      </w:r>
    </w:p>
    <w:p w:rsidR="002103CC" w:rsidRPr="00C76E3D" w:rsidRDefault="00E07A9F" w:rsidP="00C7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3D">
        <w:rPr>
          <w:rFonts w:ascii="Times New Roman" w:hAnsi="Times New Roman" w:cs="Times New Roman"/>
          <w:sz w:val="24"/>
          <w:szCs w:val="24"/>
        </w:rPr>
        <w:t>1.</w:t>
      </w:r>
      <w:r w:rsidR="00C76E3D">
        <w:rPr>
          <w:rFonts w:ascii="Times New Roman" w:hAnsi="Times New Roman" w:cs="Times New Roman"/>
          <w:sz w:val="24"/>
          <w:szCs w:val="24"/>
        </w:rPr>
        <w:t xml:space="preserve"> </w:t>
      </w:r>
      <w:r w:rsidR="002103CC" w:rsidRPr="00C76E3D">
        <w:rPr>
          <w:rFonts w:ascii="Times New Roman" w:hAnsi="Times New Roman" w:cs="Times New Roman"/>
          <w:sz w:val="24"/>
          <w:szCs w:val="24"/>
        </w:rPr>
        <w:t>Лотман Ю.М. Непредсказуемые механизмы культуры. Таллин: TLU Press, 2010.</w:t>
      </w:r>
    </w:p>
    <w:p w:rsidR="002103CC" w:rsidRPr="00C76E3D" w:rsidRDefault="00E07A9F" w:rsidP="00C7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3D">
        <w:rPr>
          <w:rFonts w:ascii="Times New Roman" w:hAnsi="Times New Roman" w:cs="Times New Roman"/>
          <w:sz w:val="24"/>
          <w:szCs w:val="24"/>
        </w:rPr>
        <w:t xml:space="preserve">2. </w:t>
      </w:r>
      <w:r w:rsidR="002103CC" w:rsidRPr="00C76E3D">
        <w:rPr>
          <w:rFonts w:ascii="Times New Roman" w:hAnsi="Times New Roman" w:cs="Times New Roman"/>
          <w:sz w:val="24"/>
          <w:szCs w:val="24"/>
        </w:rPr>
        <w:t>Ушинский К. Д. Собрание сочинений</w:t>
      </w:r>
      <w:proofErr w:type="gramStart"/>
      <w:r w:rsidR="002103CC" w:rsidRPr="00C76E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103CC" w:rsidRPr="00C76E3D">
        <w:rPr>
          <w:rFonts w:ascii="Times New Roman" w:hAnsi="Times New Roman" w:cs="Times New Roman"/>
          <w:sz w:val="24"/>
          <w:szCs w:val="24"/>
        </w:rPr>
        <w:t xml:space="preserve"> В 11 т. Т.3. – М.: Изд-во Академии педагогических наук, 1948. – 692 с.</w:t>
      </w:r>
    </w:p>
    <w:sectPr w:rsidR="002103CC" w:rsidRPr="00C76E3D" w:rsidSect="0090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D99"/>
    <w:rsid w:val="000263B0"/>
    <w:rsid w:val="000E18CF"/>
    <w:rsid w:val="001114D9"/>
    <w:rsid w:val="002103CC"/>
    <w:rsid w:val="00273552"/>
    <w:rsid w:val="00372B69"/>
    <w:rsid w:val="00445855"/>
    <w:rsid w:val="00447334"/>
    <w:rsid w:val="004F6854"/>
    <w:rsid w:val="006F1040"/>
    <w:rsid w:val="007532CC"/>
    <w:rsid w:val="008A6D99"/>
    <w:rsid w:val="00904D95"/>
    <w:rsid w:val="009F5CF1"/>
    <w:rsid w:val="00A206BD"/>
    <w:rsid w:val="00A77BC4"/>
    <w:rsid w:val="00AE3BA2"/>
    <w:rsid w:val="00B26ADB"/>
    <w:rsid w:val="00C76E3D"/>
    <w:rsid w:val="00D466D0"/>
    <w:rsid w:val="00D9745D"/>
    <w:rsid w:val="00E07A9F"/>
    <w:rsid w:val="00E54AF6"/>
    <w:rsid w:val="00E55799"/>
    <w:rsid w:val="00E862D1"/>
    <w:rsid w:val="00F4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33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4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2654-0F31-4C74-A1F3-C3EFBE67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ВШНИ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</dc:creator>
  <cp:keywords/>
  <dc:description/>
  <cp:lastModifiedBy>Юля</cp:lastModifiedBy>
  <cp:revision>6</cp:revision>
  <cp:lastPrinted>2015-06-18T10:54:00Z</cp:lastPrinted>
  <dcterms:created xsi:type="dcterms:W3CDTF">2015-06-18T07:15:00Z</dcterms:created>
  <dcterms:modified xsi:type="dcterms:W3CDTF">2015-06-25T16:12:00Z</dcterms:modified>
</cp:coreProperties>
</file>